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4F" w:rsidRPr="00D5614F" w:rsidRDefault="00D5614F" w:rsidP="00D5614F">
      <w:pPr>
        <w:jc w:val="center"/>
        <w:rPr>
          <w:rFonts w:ascii="Times New Roman" w:hAnsi="Times New Roman" w:cs="Times New Roman"/>
          <w:b/>
          <w:sz w:val="28"/>
        </w:rPr>
      </w:pPr>
      <w:r w:rsidRPr="00D5614F">
        <w:rPr>
          <w:rFonts w:ascii="Times New Roman" w:hAnsi="Times New Roman" w:cs="Times New Roman"/>
          <w:b/>
          <w:sz w:val="28"/>
        </w:rPr>
        <w:t>Аннотация дисциплины</w:t>
      </w:r>
    </w:p>
    <w:p w:rsidR="003E5787" w:rsidRDefault="003E5787" w:rsidP="00A823DA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Финансовый инжиниринг</w:t>
      </w:r>
    </w:p>
    <w:p w:rsidR="004E40A0" w:rsidRPr="004E40A0" w:rsidRDefault="004E40A0" w:rsidP="00A823DA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</w:p>
    <w:p w:rsidR="00A823DA" w:rsidRPr="00A823DA" w:rsidRDefault="00A823DA" w:rsidP="004E40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A8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Рабочая программа дисциплины</w:t>
      </w:r>
      <w:r w:rsidRPr="00A823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предназначена для студентов, обучающихся по направлению 38.04.01 «Экономика» направленность программы магистратуры «Учет и корпоративные финансы», очная форма обучения.</w:t>
      </w:r>
    </w:p>
    <w:p w:rsidR="00A823DA" w:rsidRPr="004E40A0" w:rsidRDefault="00A823DA" w:rsidP="004E40A0">
      <w:pPr>
        <w:widowControl w:val="0"/>
        <w:tabs>
          <w:tab w:val="left" w:pos="2046"/>
          <w:tab w:val="right" w:pos="5878"/>
          <w:tab w:val="left" w:pos="6229"/>
          <w:tab w:val="right" w:pos="93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A8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 </w:t>
      </w:r>
      <w:r w:rsidRPr="00A823DA">
        <w:rPr>
          <w:rFonts w:ascii="Times New Roman" w:eastAsia="Times New Roman" w:hAnsi="Times New Roman" w:cs="Times New Roman"/>
          <w:sz w:val="28"/>
          <w:szCs w:val="28"/>
        </w:rPr>
        <w:t>«Финансовый инжинири</w:t>
      </w:r>
      <w:r w:rsidR="004E40A0">
        <w:rPr>
          <w:rFonts w:ascii="Times New Roman" w:eastAsia="Times New Roman" w:hAnsi="Times New Roman" w:cs="Times New Roman"/>
          <w:sz w:val="28"/>
          <w:szCs w:val="28"/>
        </w:rPr>
        <w:t>нг» - формирование у студентов</w:t>
      </w:r>
      <w:r w:rsidR="004E40A0">
        <w:t xml:space="preserve"> </w:t>
      </w:r>
      <w:r w:rsidR="004E40A0">
        <w:t xml:space="preserve"> </w:t>
      </w:r>
      <w:r w:rsidR="004E40A0" w:rsidRPr="004E40A0">
        <w:rPr>
          <w:rFonts w:ascii="Times New Roman" w:hAnsi="Times New Roman" w:cs="Times New Roman"/>
          <w:sz w:val="28"/>
          <w:szCs w:val="28"/>
        </w:rPr>
        <w:t>знаний и навыков конструирования сложных финансовых продуктов для управления рисками, ликвидностью и доходностью, создания новых финансовых инструментов, разработки комбинированных инвестиционных стратегий в соответствии со структурой спроса, предъявляемого клиентами инвестиционного и коммерческого банка.</w:t>
      </w:r>
    </w:p>
    <w:p w:rsidR="00A823DA" w:rsidRPr="00A823DA" w:rsidRDefault="00A823DA" w:rsidP="00A823D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Место дисциплины в структуре ООП </w:t>
      </w:r>
      <w:r w:rsidRPr="00A823DA">
        <w:rPr>
          <w:rFonts w:ascii="Times New Roman" w:eastAsia="Times New Roman" w:hAnsi="Times New Roman" w:cs="Times New Roman"/>
          <w:sz w:val="28"/>
          <w:szCs w:val="28"/>
        </w:rPr>
        <w:t>- дисциплина «Финансовый инжиниринг» является дисциплиной части, формируемой участниками образовательных отношений модуля дисциплин по выбору, углубляющих освоение программы магистратуры по направлению подготовки 38.04.01 «Экономика», направленность программы магистратуры  «Учет и корпоративные финансы».</w:t>
      </w:r>
    </w:p>
    <w:p w:rsidR="008F2D3F" w:rsidRDefault="008F2D3F" w:rsidP="008F2D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2D3F" w:rsidRPr="00A823DA" w:rsidRDefault="00D5614F" w:rsidP="00A823DA">
      <w:pPr>
        <w:widowControl w:val="0"/>
        <w:tabs>
          <w:tab w:val="left" w:pos="2046"/>
          <w:tab w:val="right" w:pos="5878"/>
          <w:tab w:val="left" w:pos="6229"/>
          <w:tab w:val="right" w:pos="93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A8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Краткое содержание: </w:t>
      </w:r>
    </w:p>
    <w:p w:rsidR="000C043C" w:rsidRPr="00A823DA" w:rsidRDefault="008F2D3F" w:rsidP="00A823DA">
      <w:pPr>
        <w:widowControl w:val="0"/>
        <w:tabs>
          <w:tab w:val="left" w:pos="2046"/>
          <w:tab w:val="right" w:pos="5878"/>
          <w:tab w:val="left" w:pos="6229"/>
          <w:tab w:val="right" w:pos="93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A823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П</w:t>
      </w:r>
      <w:r w:rsidR="009E28A3" w:rsidRPr="00A823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онятие финансового инжиниринга и инновационного финансового продукта. Объективная необходимость финансового инжиниринга.</w:t>
      </w:r>
    </w:p>
    <w:p w:rsidR="009E28A3" w:rsidRPr="00A823DA" w:rsidRDefault="009E28A3" w:rsidP="00A823DA">
      <w:pPr>
        <w:widowControl w:val="0"/>
        <w:tabs>
          <w:tab w:val="left" w:pos="2046"/>
          <w:tab w:val="right" w:pos="5878"/>
          <w:tab w:val="left" w:pos="6229"/>
          <w:tab w:val="right" w:pos="93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A823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Основные продукты финансового инжиниринга на долговом и долевом рынках. Понятие гибридного и структурированного финансового продукта: ключевые примеры. Гибридные ценные бумаги на основе долевых финансовых инструментов как механизмы объединенного инвестирования.</w:t>
      </w:r>
    </w:p>
    <w:sectPr w:rsidR="009E28A3" w:rsidRPr="00A8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85"/>
    <w:rsid w:val="000C043C"/>
    <w:rsid w:val="000E01C1"/>
    <w:rsid w:val="001D107B"/>
    <w:rsid w:val="003E5787"/>
    <w:rsid w:val="004E40A0"/>
    <w:rsid w:val="00726A99"/>
    <w:rsid w:val="008F2D3F"/>
    <w:rsid w:val="009D190C"/>
    <w:rsid w:val="009E28A3"/>
    <w:rsid w:val="00A823DA"/>
    <w:rsid w:val="00CD0185"/>
    <w:rsid w:val="00D5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1D10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rsid w:val="001D107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1D10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rsid w:val="001D107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BFB27-E641-43A4-8E8F-D96DF8351517}"/>
</file>

<file path=customXml/itemProps2.xml><?xml version="1.0" encoding="utf-8"?>
<ds:datastoreItem xmlns:ds="http://schemas.openxmlformats.org/officeDocument/2006/customXml" ds:itemID="{0715C487-580E-4D53-B3DB-F50D4B7227D0}"/>
</file>

<file path=customXml/itemProps3.xml><?xml version="1.0" encoding="utf-8"?>
<ds:datastoreItem xmlns:ds="http://schemas.openxmlformats.org/officeDocument/2006/customXml" ds:itemID="{A9408EBB-4D72-4198-9D15-4F8D4AE87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Евгения Дмитриевна</dc:creator>
  <cp:lastModifiedBy>Байсара Эльвира Романовна</cp:lastModifiedBy>
  <cp:revision>6</cp:revision>
  <dcterms:created xsi:type="dcterms:W3CDTF">2018-06-07T10:28:00Z</dcterms:created>
  <dcterms:modified xsi:type="dcterms:W3CDTF">2020-11-10T12:42:00Z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